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453" w:rsidRPr="006D3451" w:rsidRDefault="00D51725" w:rsidP="00A97F65">
      <w:pPr>
        <w:spacing w:after="0" w:line="240" w:lineRule="auto"/>
        <w:jc w:val="center"/>
        <w:rPr>
          <w:rStyle w:val="mat-tooltip-trigger"/>
          <w:b/>
          <w:sz w:val="28"/>
          <w:szCs w:val="28"/>
        </w:rPr>
      </w:pPr>
      <w:r w:rsidRPr="006D3451">
        <w:rPr>
          <w:rStyle w:val="mat-tooltip-trigger"/>
          <w:b/>
          <w:sz w:val="28"/>
          <w:szCs w:val="28"/>
        </w:rPr>
        <w:t>Powiat Słupski / Powiatowe Centrum Pomocy Rodzinie W Słupsku</w:t>
      </w:r>
    </w:p>
    <w:p w:rsidR="00042195" w:rsidRPr="006D3451" w:rsidRDefault="007B1211" w:rsidP="007B1211">
      <w:pPr>
        <w:spacing w:after="120" w:line="240" w:lineRule="auto"/>
        <w:jc w:val="center"/>
        <w:rPr>
          <w:rStyle w:val="mat-tooltip-trigger"/>
          <w:sz w:val="28"/>
          <w:szCs w:val="28"/>
        </w:rPr>
      </w:pPr>
      <w:r>
        <w:rPr>
          <w:rStyle w:val="mat-tooltip-trigger"/>
          <w:sz w:val="28"/>
          <w:szCs w:val="28"/>
        </w:rPr>
        <w:t>„</w:t>
      </w:r>
      <w:r w:rsidR="006D3451" w:rsidRPr="006D3451">
        <w:rPr>
          <w:rStyle w:val="mat-tooltip-trigger"/>
          <w:sz w:val="28"/>
          <w:szCs w:val="28"/>
        </w:rPr>
        <w:t>Dziecko w Centrum</w:t>
      </w:r>
    </w:p>
    <w:p w:rsidR="00FE343B" w:rsidRPr="007B1211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7B1211">
        <w:rPr>
          <w:rFonts w:cstheme="minorHAnsi"/>
          <w:bCs/>
          <w:sz w:val="24"/>
          <w:szCs w:val="24"/>
        </w:rPr>
        <w:t xml:space="preserve">Działanie 5.17. </w:t>
      </w:r>
      <w:r w:rsidR="00FE343B" w:rsidRPr="007B1211">
        <w:rPr>
          <w:rFonts w:cstheme="minorHAnsi"/>
          <w:bCs/>
          <w:sz w:val="24"/>
          <w:szCs w:val="24"/>
        </w:rPr>
        <w:t>Usługi społeczne i zdrowotne</w:t>
      </w:r>
    </w:p>
    <w:p w:rsidR="00C13CF7" w:rsidRDefault="00C13CF7" w:rsidP="00C13CF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C13CF7" w:rsidRDefault="00C13CF7" w:rsidP="00D77B6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 w:rsidR="005A284F" w:rsidRPr="005A284F">
        <w:rPr>
          <w:rFonts w:eastAsia="Open Sans" w:cstheme="minorHAnsi"/>
          <w:bCs/>
          <w:kern w:val="24"/>
        </w:rPr>
        <w:t>Paweł Lisowski –</w:t>
      </w:r>
      <w:r w:rsidR="005A284F" w:rsidRPr="005A284F">
        <w:rPr>
          <w:rFonts w:eastAsia="Open Sans" w:cstheme="minorHAnsi"/>
          <w:b/>
          <w:bCs/>
          <w:kern w:val="24"/>
        </w:rPr>
        <w:t xml:space="preserve"> </w:t>
      </w:r>
      <w:r w:rsidR="005A284F" w:rsidRPr="005A284F">
        <w:rPr>
          <w:rFonts w:eastAsia="Open Sans" w:cstheme="minorHAnsi"/>
          <w:kern w:val="24"/>
        </w:rPr>
        <w:t>Starosta Słupski</w:t>
      </w:r>
      <w:r w:rsidR="005A284F" w:rsidRPr="005A284F">
        <w:rPr>
          <w:rFonts w:eastAsia="Open Sans" w:cstheme="minorHAnsi"/>
          <w:b/>
          <w:bCs/>
          <w:kern w:val="24"/>
        </w:rPr>
        <w:t xml:space="preserve">, </w:t>
      </w:r>
      <w:r w:rsidR="005A284F" w:rsidRPr="005A284F">
        <w:rPr>
          <w:rFonts w:eastAsia="Open Sans" w:cstheme="minorHAnsi"/>
          <w:bCs/>
          <w:kern w:val="24"/>
        </w:rPr>
        <w:t xml:space="preserve">Adriana </w:t>
      </w:r>
      <w:proofErr w:type="spellStart"/>
      <w:r w:rsidR="005A284F" w:rsidRPr="005A284F">
        <w:rPr>
          <w:rFonts w:eastAsia="Open Sans" w:cstheme="minorHAnsi"/>
          <w:bCs/>
          <w:kern w:val="24"/>
        </w:rPr>
        <w:t>Cerkowska</w:t>
      </w:r>
      <w:proofErr w:type="spellEnd"/>
      <w:r w:rsidR="005A284F" w:rsidRPr="005A284F">
        <w:rPr>
          <w:rFonts w:eastAsia="Open Sans" w:cstheme="minorHAnsi"/>
          <w:bCs/>
          <w:kern w:val="24"/>
        </w:rPr>
        <w:t>-Markiewicz</w:t>
      </w:r>
      <w:r w:rsidR="005A284F" w:rsidRPr="005A284F">
        <w:rPr>
          <w:rFonts w:eastAsia="Open Sans" w:cstheme="minorHAnsi"/>
          <w:b/>
          <w:bCs/>
          <w:kern w:val="24"/>
        </w:rPr>
        <w:t xml:space="preserve"> – </w:t>
      </w:r>
      <w:bookmarkStart w:id="0" w:name="_GoBack"/>
      <w:bookmarkEnd w:id="0"/>
      <w:r w:rsidR="005A284F" w:rsidRPr="005A284F">
        <w:rPr>
          <w:rFonts w:eastAsia="Open Sans" w:cstheme="minorHAnsi"/>
          <w:kern w:val="24"/>
        </w:rPr>
        <w:t>Członek Zarządu</w:t>
      </w:r>
      <w:r w:rsidR="005A284F" w:rsidRPr="005A284F">
        <w:rPr>
          <w:rFonts w:eastAsia="Open Sans" w:cstheme="minorHAnsi"/>
          <w:b/>
          <w:bCs/>
          <w:kern w:val="24"/>
        </w:rPr>
        <w:t xml:space="preserve">, </w:t>
      </w:r>
      <w:r w:rsidR="005A284F" w:rsidRPr="005A284F">
        <w:rPr>
          <w:rFonts w:eastAsia="Open Sans" w:cstheme="minorHAnsi"/>
          <w:bCs/>
          <w:kern w:val="24"/>
        </w:rPr>
        <w:t>Izabela Hubert –</w:t>
      </w:r>
      <w:r w:rsidR="005A284F" w:rsidRPr="005A284F">
        <w:rPr>
          <w:rFonts w:eastAsia="Open Sans" w:cstheme="minorHAnsi"/>
          <w:b/>
          <w:bCs/>
          <w:kern w:val="24"/>
        </w:rPr>
        <w:t xml:space="preserve"> </w:t>
      </w:r>
      <w:r w:rsidR="005A284F" w:rsidRPr="005A284F">
        <w:rPr>
          <w:rFonts w:eastAsia="Open Sans" w:cstheme="minorHAnsi"/>
          <w:kern w:val="24"/>
        </w:rPr>
        <w:t>Skarbnik</w:t>
      </w:r>
      <w:r w:rsidR="00D77B6E">
        <w:rPr>
          <w:rFonts w:eastAsia="Open Sans" w:cstheme="minorHAnsi"/>
          <w:kern w:val="24"/>
        </w:rPr>
        <w:br/>
      </w:r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042195" w:rsidRDefault="0069432D" w:rsidP="00FC5C4D">
      <w:pPr>
        <w:pStyle w:val="Akapitzlist"/>
        <w:numPr>
          <w:ilvl w:val="0"/>
          <w:numId w:val="10"/>
        </w:numPr>
        <w:ind w:left="709" w:hanging="283"/>
        <w:rPr>
          <w:rStyle w:val="name-field-value"/>
        </w:rPr>
      </w:pPr>
      <w:r>
        <w:rPr>
          <w:rStyle w:val="name-field-value"/>
        </w:rPr>
        <w:t>Fundacja Latorośl</w:t>
      </w:r>
    </w:p>
    <w:p w:rsidR="006D3451" w:rsidRDefault="006D3451" w:rsidP="00FC5C4D">
      <w:pPr>
        <w:pStyle w:val="Akapitzlist"/>
        <w:numPr>
          <w:ilvl w:val="0"/>
          <w:numId w:val="10"/>
        </w:numPr>
        <w:ind w:left="709" w:hanging="283"/>
        <w:rPr>
          <w:rStyle w:val="name-field-value"/>
        </w:rPr>
      </w:pPr>
      <w:r>
        <w:rPr>
          <w:rStyle w:val="name-field-value"/>
        </w:rPr>
        <w:t>Zakład Doskonalenia Zawodowego w Słupsku</w:t>
      </w:r>
    </w:p>
    <w:p w:rsidR="006D3451" w:rsidRDefault="006D3451" w:rsidP="006D3451">
      <w:pPr>
        <w:pStyle w:val="Akapitzlist"/>
        <w:ind w:left="1440"/>
        <w:rPr>
          <w:rStyle w:val="name-field-value"/>
        </w:rPr>
      </w:pPr>
    </w:p>
    <w:p w:rsidR="00A97F65" w:rsidRPr="006D3451" w:rsidRDefault="00A97F65">
      <w:pPr>
        <w:rPr>
          <w:rFonts w:eastAsia="Times New Roman" w:cstheme="minorHAnsi"/>
          <w:b/>
          <w:lang w:eastAsia="pl-PL"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7B1211">
        <w:tab/>
      </w:r>
      <w:r w:rsidR="006D3451" w:rsidRPr="006D3451">
        <w:rPr>
          <w:b/>
        </w:rPr>
        <w:t xml:space="preserve">2 073 006,38 </w:t>
      </w:r>
      <w:r w:rsidRPr="006D3451">
        <w:rPr>
          <w:rFonts w:cstheme="minorHAnsi"/>
          <w:b/>
        </w:rPr>
        <w:t>zł</w:t>
      </w:r>
    </w:p>
    <w:p w:rsidR="00A97F65" w:rsidRPr="006D3451" w:rsidRDefault="00A97F65">
      <w:pPr>
        <w:rPr>
          <w:rFonts w:cstheme="minorHAnsi"/>
          <w:b/>
        </w:rPr>
      </w:pPr>
      <w:r w:rsidRPr="006D3451">
        <w:rPr>
          <w:rFonts w:cstheme="minorHAnsi"/>
          <w:b/>
        </w:rPr>
        <w:t>Kwota dofinansowania</w:t>
      </w:r>
      <w:r w:rsidR="002B317E" w:rsidRPr="006D3451">
        <w:rPr>
          <w:rFonts w:cstheme="minorHAnsi"/>
          <w:b/>
        </w:rPr>
        <w:t xml:space="preserve"> (95%)</w:t>
      </w:r>
      <w:r w:rsidRPr="006D3451">
        <w:rPr>
          <w:rFonts w:cstheme="minorHAnsi"/>
          <w:b/>
        </w:rPr>
        <w:t>:</w:t>
      </w:r>
      <w:r w:rsidRPr="006D3451">
        <w:rPr>
          <w:rFonts w:cstheme="minorHAnsi"/>
          <w:b/>
        </w:rPr>
        <w:tab/>
      </w:r>
      <w:r w:rsidR="007B1211">
        <w:rPr>
          <w:rFonts w:cstheme="minorHAnsi"/>
          <w:b/>
        </w:rPr>
        <w:tab/>
      </w:r>
      <w:r w:rsidR="006D3451" w:rsidRPr="006D3451">
        <w:rPr>
          <w:b/>
        </w:rPr>
        <w:t xml:space="preserve">1 969 356,06 </w:t>
      </w:r>
      <w:r w:rsidRPr="006D3451">
        <w:rPr>
          <w:rFonts w:cstheme="minorHAnsi"/>
          <w:b/>
        </w:rPr>
        <w:t>zł</w:t>
      </w:r>
    </w:p>
    <w:p w:rsidR="00A97F65" w:rsidRPr="006D3451" w:rsidRDefault="00A97F65">
      <w:pPr>
        <w:rPr>
          <w:rFonts w:cstheme="minorHAnsi"/>
          <w:b/>
        </w:rPr>
      </w:pPr>
      <w:r w:rsidRPr="006D3451">
        <w:rPr>
          <w:rFonts w:cstheme="minorHAnsi"/>
          <w:b/>
        </w:rPr>
        <w:t>Wkład własny (</w:t>
      </w:r>
      <w:r w:rsidR="007D710C" w:rsidRPr="006D3451">
        <w:rPr>
          <w:rFonts w:cstheme="minorHAnsi"/>
          <w:b/>
        </w:rPr>
        <w:t>5</w:t>
      </w:r>
      <w:r w:rsidRPr="006D3451">
        <w:rPr>
          <w:rFonts w:cstheme="minorHAnsi"/>
          <w:b/>
        </w:rPr>
        <w:t>%):</w:t>
      </w:r>
      <w:r w:rsidRPr="006D3451">
        <w:rPr>
          <w:rFonts w:cstheme="minorHAnsi"/>
          <w:b/>
        </w:rPr>
        <w:tab/>
      </w:r>
      <w:r w:rsidRPr="006D3451">
        <w:rPr>
          <w:rFonts w:cstheme="minorHAnsi"/>
          <w:b/>
        </w:rPr>
        <w:tab/>
      </w:r>
      <w:r w:rsidR="007B1211">
        <w:rPr>
          <w:rFonts w:cstheme="minorHAnsi"/>
          <w:b/>
        </w:rPr>
        <w:tab/>
        <w:t xml:space="preserve">   </w:t>
      </w:r>
      <w:r w:rsidR="006D3451" w:rsidRPr="006D3451">
        <w:rPr>
          <w:rStyle w:val="readonly-form-field-value"/>
          <w:b/>
        </w:rPr>
        <w:t xml:space="preserve">103 650,32 </w:t>
      </w:r>
      <w:r w:rsidR="001D4B1B" w:rsidRPr="006D3451">
        <w:rPr>
          <w:rFonts w:cstheme="minorHAnsi"/>
          <w:b/>
        </w:rPr>
        <w:t>zł</w:t>
      </w:r>
    </w:p>
    <w:p w:rsidR="00A97F65" w:rsidRPr="00FB5453" w:rsidRDefault="00A97F65">
      <w:pPr>
        <w:rPr>
          <w:rFonts w:cstheme="minorHAnsi"/>
          <w:b/>
        </w:rPr>
      </w:pPr>
      <w:r w:rsidRPr="00FB5453">
        <w:rPr>
          <w:rFonts w:cstheme="minorHAnsi"/>
          <w:b/>
        </w:rPr>
        <w:t xml:space="preserve">Okres realizacji: </w:t>
      </w:r>
      <w:r w:rsidRPr="00FB5453">
        <w:rPr>
          <w:rFonts w:cstheme="minorHAnsi"/>
          <w:b/>
        </w:rPr>
        <w:tab/>
      </w:r>
      <w:r w:rsidRPr="00FB5453">
        <w:rPr>
          <w:rFonts w:cstheme="minorHAnsi"/>
          <w:b/>
        </w:rPr>
        <w:tab/>
      </w:r>
      <w:r w:rsidR="007B1211">
        <w:rPr>
          <w:rFonts w:cstheme="minorHAnsi"/>
          <w:b/>
        </w:rPr>
        <w:t xml:space="preserve">      </w:t>
      </w:r>
      <w:r w:rsidR="002F583F" w:rsidRPr="00FB5453">
        <w:rPr>
          <w:rFonts w:cstheme="minorHAnsi"/>
          <w:b/>
        </w:rPr>
        <w:t>0</w:t>
      </w:r>
      <w:r w:rsidR="001D4B1B" w:rsidRPr="00FB5453">
        <w:rPr>
          <w:rFonts w:cstheme="minorHAnsi"/>
          <w:b/>
        </w:rPr>
        <w:t>1</w:t>
      </w:r>
      <w:r w:rsidR="002F583F" w:rsidRPr="00FB5453">
        <w:rPr>
          <w:rFonts w:cstheme="minorHAnsi"/>
          <w:b/>
        </w:rPr>
        <w:t>.0</w:t>
      </w:r>
      <w:r w:rsidR="006D3451">
        <w:rPr>
          <w:rFonts w:cstheme="minorHAnsi"/>
          <w:b/>
        </w:rPr>
        <w:t>3</w:t>
      </w:r>
      <w:r w:rsidR="002F583F" w:rsidRPr="00FB5453">
        <w:rPr>
          <w:rFonts w:cstheme="minorHAnsi"/>
          <w:b/>
        </w:rPr>
        <w:t>.</w:t>
      </w:r>
      <w:r w:rsidR="000D2572" w:rsidRPr="00FB5453">
        <w:rPr>
          <w:rFonts w:cstheme="minorHAnsi"/>
          <w:b/>
        </w:rPr>
        <w:t>202</w:t>
      </w:r>
      <w:r w:rsidR="007F1672" w:rsidRPr="00FB5453">
        <w:rPr>
          <w:rFonts w:cstheme="minorHAnsi"/>
          <w:b/>
        </w:rPr>
        <w:t>5</w:t>
      </w:r>
      <w:r w:rsidR="000D2572" w:rsidRPr="00FB5453">
        <w:rPr>
          <w:rFonts w:cstheme="minorHAnsi"/>
          <w:b/>
        </w:rPr>
        <w:t xml:space="preserve"> – </w:t>
      </w:r>
      <w:r w:rsidR="006D3451">
        <w:rPr>
          <w:rFonts w:cstheme="minorHAnsi"/>
          <w:b/>
        </w:rPr>
        <w:t>30.04</w:t>
      </w:r>
      <w:r w:rsidR="00042195" w:rsidRPr="00FB5453">
        <w:rPr>
          <w:rFonts w:cstheme="minorHAnsi"/>
          <w:b/>
        </w:rPr>
        <w:t>.202</w:t>
      </w:r>
      <w:r w:rsidR="006D3451">
        <w:rPr>
          <w:rFonts w:cstheme="minorHAnsi"/>
          <w:b/>
        </w:rPr>
        <w:t>8</w:t>
      </w:r>
    </w:p>
    <w:p w:rsidR="00FB5453" w:rsidRPr="00FB5453" w:rsidRDefault="000D2572" w:rsidP="00357DDE">
      <w:pPr>
        <w:rPr>
          <w:rStyle w:val="readonly-form-field-value"/>
        </w:rPr>
      </w:pPr>
      <w:r w:rsidRPr="00CF00A4">
        <w:rPr>
          <w:b/>
        </w:rPr>
        <w:t xml:space="preserve">Grupa docelowa: </w:t>
      </w:r>
      <w:r w:rsidR="00357DDE" w:rsidRPr="00357DDE">
        <w:rPr>
          <w:rStyle w:val="readonly-form-field-value"/>
        </w:rPr>
        <w:t>kandydaci do sprawowania funkcji rodzin zastępczych</w:t>
      </w:r>
      <w:r w:rsidR="00357DDE">
        <w:rPr>
          <w:rStyle w:val="readonly-form-field-value"/>
        </w:rPr>
        <w:t xml:space="preserve"> </w:t>
      </w:r>
      <w:r w:rsidR="00357DDE" w:rsidRPr="00357DDE">
        <w:rPr>
          <w:rStyle w:val="readonly-form-field-value"/>
        </w:rPr>
        <w:t>niezawodowych</w:t>
      </w:r>
      <w:r w:rsidR="00003D20">
        <w:rPr>
          <w:rStyle w:val="readonly-form-field-value"/>
        </w:rPr>
        <w:t>-</w:t>
      </w:r>
      <w:r w:rsidR="00357DDE" w:rsidRPr="00357DDE">
        <w:rPr>
          <w:rStyle w:val="readonly-form-field-value"/>
        </w:rPr>
        <w:t xml:space="preserve"> 20 os</w:t>
      </w:r>
      <w:r w:rsidR="00357DDE">
        <w:rPr>
          <w:rStyle w:val="readonly-form-field-value"/>
        </w:rPr>
        <w:t>ób</w:t>
      </w:r>
      <w:r w:rsidR="00003D20">
        <w:rPr>
          <w:rStyle w:val="readonly-form-field-value"/>
        </w:rPr>
        <w:t>,</w:t>
      </w:r>
      <w:r w:rsidR="00357DDE" w:rsidRPr="00357DDE">
        <w:rPr>
          <w:rStyle w:val="readonly-form-field-value"/>
        </w:rPr>
        <w:t xml:space="preserve"> 24 </w:t>
      </w:r>
      <w:r w:rsidR="00357DDE">
        <w:rPr>
          <w:rStyle w:val="readonly-form-field-value"/>
        </w:rPr>
        <w:t>osoby</w:t>
      </w:r>
      <w:r w:rsidR="00003D20">
        <w:rPr>
          <w:rStyle w:val="readonly-form-field-value"/>
        </w:rPr>
        <w:t xml:space="preserve"> sprawujące piecze zastępczą,</w:t>
      </w:r>
      <w:r w:rsidR="00357DDE" w:rsidRPr="00357DDE">
        <w:rPr>
          <w:rStyle w:val="readonly-form-field-value"/>
        </w:rPr>
        <w:t xml:space="preserve"> oraz</w:t>
      </w:r>
      <w:r w:rsidR="00003D20">
        <w:rPr>
          <w:rStyle w:val="readonly-form-field-value"/>
        </w:rPr>
        <w:t xml:space="preserve"> 82</w:t>
      </w:r>
      <w:r w:rsidR="00357DDE" w:rsidRPr="00357DDE">
        <w:rPr>
          <w:rStyle w:val="readonly-form-field-value"/>
        </w:rPr>
        <w:t xml:space="preserve"> dzieci umieszczon</w:t>
      </w:r>
      <w:r w:rsidR="00003D20">
        <w:rPr>
          <w:rStyle w:val="readonly-form-field-value"/>
        </w:rPr>
        <w:t>ych</w:t>
      </w:r>
      <w:r w:rsidR="00357DDE" w:rsidRPr="00357DDE">
        <w:rPr>
          <w:rStyle w:val="readonly-form-field-value"/>
        </w:rPr>
        <w:t xml:space="preserve"> w</w:t>
      </w:r>
      <w:r w:rsidR="00240388">
        <w:rPr>
          <w:rStyle w:val="readonly-form-field-value"/>
        </w:rPr>
        <w:t> </w:t>
      </w:r>
      <w:r w:rsidR="00357DDE" w:rsidRPr="00357DDE">
        <w:rPr>
          <w:rStyle w:val="readonly-form-field-value"/>
        </w:rPr>
        <w:t>pieczy</w:t>
      </w:r>
      <w:r w:rsidR="00357DDE">
        <w:rPr>
          <w:rStyle w:val="readonly-form-field-value"/>
        </w:rPr>
        <w:t xml:space="preserve"> </w:t>
      </w:r>
      <w:r w:rsidR="00357DDE" w:rsidRPr="00357DDE">
        <w:rPr>
          <w:rStyle w:val="readonly-form-field-value"/>
        </w:rPr>
        <w:t>zastępczej w wieku od 3 do 18 lat, w tym osoby z niepełnosprawnościami</w:t>
      </w:r>
      <w:r w:rsidR="00003D20">
        <w:rPr>
          <w:rStyle w:val="readonly-form-field-value"/>
        </w:rPr>
        <w:t>.</w:t>
      </w:r>
    </w:p>
    <w:p w:rsidR="008F22A9" w:rsidRDefault="000D2572" w:rsidP="008F22A9">
      <w:pPr>
        <w:rPr>
          <w:rStyle w:val="projectdescription-field-value"/>
        </w:rPr>
      </w:pPr>
      <w:r w:rsidRPr="007C7D96">
        <w:rPr>
          <w:b/>
        </w:rPr>
        <w:t>Cel</w:t>
      </w:r>
      <w:r w:rsidR="007B1211">
        <w:rPr>
          <w:b/>
        </w:rPr>
        <w:t>em</w:t>
      </w:r>
      <w:r w:rsidRPr="007C7D96">
        <w:rPr>
          <w:b/>
        </w:rPr>
        <w:t xml:space="preserve"> projektu</w:t>
      </w:r>
      <w:r w:rsidR="007B1211">
        <w:rPr>
          <w:b/>
        </w:rPr>
        <w:t xml:space="preserve"> </w:t>
      </w:r>
      <w:r w:rsidR="008F22A9">
        <w:rPr>
          <w:rStyle w:val="projectdescription-field-value"/>
        </w:rPr>
        <w:t>jest</w:t>
      </w:r>
      <w:r w:rsidR="008F22A9" w:rsidRPr="008F22A9">
        <w:rPr>
          <w:rStyle w:val="projectdescription-field-value"/>
        </w:rPr>
        <w:t xml:space="preserve"> zwiększenie dostępu do </w:t>
      </w:r>
      <w:proofErr w:type="spellStart"/>
      <w:r w:rsidR="008F22A9" w:rsidRPr="008F22A9">
        <w:rPr>
          <w:rStyle w:val="projectdescription-field-value"/>
        </w:rPr>
        <w:t>zdeinstytucjonalizowanych</w:t>
      </w:r>
      <w:proofErr w:type="spellEnd"/>
      <w:r w:rsidR="008F22A9" w:rsidRPr="008F22A9">
        <w:rPr>
          <w:rStyle w:val="projectdescription-field-value"/>
        </w:rPr>
        <w:t xml:space="preserve"> i</w:t>
      </w:r>
      <w:r w:rsidR="008F22A9">
        <w:rPr>
          <w:rStyle w:val="projectdescription-field-value"/>
        </w:rPr>
        <w:t xml:space="preserve"> </w:t>
      </w:r>
      <w:r w:rsidR="008F22A9" w:rsidRPr="008F22A9">
        <w:rPr>
          <w:rStyle w:val="projectdescription-field-value"/>
        </w:rPr>
        <w:t>zintegrowanych usług społecznych w zakresie wsparcia pieczy zastępczej oraz usług wspierających</w:t>
      </w:r>
      <w:r w:rsidR="008F22A9">
        <w:rPr>
          <w:rStyle w:val="projectdescription-field-value"/>
        </w:rPr>
        <w:t xml:space="preserve"> </w:t>
      </w:r>
      <w:r w:rsidR="008F22A9" w:rsidRPr="008F22A9">
        <w:rPr>
          <w:rStyle w:val="projectdescription-field-value"/>
        </w:rPr>
        <w:t>osoby objęte rodzinną pieczą zastępczą na terenie powiatu słupskiego. Wsparcie z zakresu usług</w:t>
      </w:r>
      <w:r w:rsidR="008F22A9">
        <w:rPr>
          <w:rStyle w:val="projectdescription-field-value"/>
        </w:rPr>
        <w:t xml:space="preserve"> </w:t>
      </w:r>
      <w:r w:rsidR="008F22A9" w:rsidRPr="008F22A9">
        <w:rPr>
          <w:rStyle w:val="projectdescription-field-value"/>
        </w:rPr>
        <w:t>społecznych będzie dotyczyć wyłącznie usług świadczonych w społeczności lokalnej. W projekcie</w:t>
      </w:r>
      <w:r w:rsidR="008F22A9">
        <w:rPr>
          <w:rStyle w:val="projectdescription-field-value"/>
        </w:rPr>
        <w:t xml:space="preserve"> </w:t>
      </w:r>
      <w:r w:rsidR="008F22A9" w:rsidRPr="008F22A9">
        <w:rPr>
          <w:rStyle w:val="projectdescription-field-value"/>
        </w:rPr>
        <w:t xml:space="preserve">zostanie wykorzystania animacja lokalna oraz wolontariat. </w:t>
      </w:r>
    </w:p>
    <w:p w:rsidR="00375184" w:rsidRPr="00375184" w:rsidRDefault="003C1B03" w:rsidP="00375184">
      <w:pPr>
        <w:rPr>
          <w:rStyle w:val="projectdescription-field-value"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375184" w:rsidRDefault="006B7E73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6B7E73">
        <w:rPr>
          <w:rStyle w:val="projectdescription-field-value"/>
        </w:rPr>
        <w:t>Tworzenie nowych miejsc w rodzinnej pieczy zastępczej poprzez szkolenie kandydatów na rodziny zastępcze</w:t>
      </w:r>
      <w:r w:rsidR="00375184">
        <w:rPr>
          <w:rStyle w:val="projectdescription-field-value"/>
        </w:rPr>
        <w:t>;</w:t>
      </w:r>
    </w:p>
    <w:p w:rsidR="00375184" w:rsidRDefault="006B7E73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6B7E73">
        <w:rPr>
          <w:rStyle w:val="projectdescription-field-value"/>
        </w:rPr>
        <w:t>Doskonalenie kompetencji osób sprawujących rodzinną pieczę zastępczą</w:t>
      </w:r>
      <w:r w:rsidR="00375184">
        <w:rPr>
          <w:rStyle w:val="projectdescription-field-value"/>
        </w:rPr>
        <w:t>;</w:t>
      </w:r>
    </w:p>
    <w:p w:rsidR="00CF4EAD" w:rsidRDefault="006B7E73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6B7E73">
        <w:rPr>
          <w:rStyle w:val="projectdescription-field-value"/>
        </w:rPr>
        <w:t>Wsparcie rodzin zastępczych w codziennym funkcjonowaniu - świadczenie usług z zakresu pomocy przy sprawowaniu opieki nad dziećmi</w:t>
      </w:r>
      <w:r w:rsidR="00CF4EAD">
        <w:rPr>
          <w:rStyle w:val="projectdescription-field-value"/>
        </w:rPr>
        <w:t>;</w:t>
      </w:r>
    </w:p>
    <w:p w:rsidR="006B7E73" w:rsidRDefault="006B7E73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6B7E73">
        <w:rPr>
          <w:rStyle w:val="projectdescription-field-value"/>
        </w:rPr>
        <w:t>Wsparcie integracji środowiska rodzinnej pieczy zastępczej przy wykorzystaniu wolontariatu i</w:t>
      </w:r>
      <w:r>
        <w:rPr>
          <w:rStyle w:val="projectdescription-field-value"/>
        </w:rPr>
        <w:t> </w:t>
      </w:r>
      <w:r w:rsidRPr="006B7E73">
        <w:rPr>
          <w:rStyle w:val="projectdescription-field-value"/>
        </w:rPr>
        <w:t>animacji środowiskowej - organizacja pikników rodzinnych dla rodzin zastępczych i ich wychowanków</w:t>
      </w:r>
      <w:r>
        <w:rPr>
          <w:rStyle w:val="projectdescription-field-value"/>
        </w:rPr>
        <w:t>;</w:t>
      </w:r>
    </w:p>
    <w:p w:rsidR="00CF4EAD" w:rsidRDefault="00375184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375184">
        <w:rPr>
          <w:rStyle w:val="projectdescription-field-value"/>
        </w:rPr>
        <w:t xml:space="preserve"> </w:t>
      </w:r>
      <w:r w:rsidR="006B7E73" w:rsidRPr="006B7E73">
        <w:rPr>
          <w:rStyle w:val="projectdescription-field-value"/>
        </w:rPr>
        <w:t xml:space="preserve">Wsparcie </w:t>
      </w:r>
      <w:proofErr w:type="spellStart"/>
      <w:r w:rsidR="006B7E73" w:rsidRPr="006B7E73">
        <w:rPr>
          <w:rStyle w:val="projectdescription-field-value"/>
        </w:rPr>
        <w:t>psychoedukacyjne</w:t>
      </w:r>
      <w:proofErr w:type="spellEnd"/>
      <w:r w:rsidR="006B7E73" w:rsidRPr="006B7E73">
        <w:rPr>
          <w:rStyle w:val="projectdescription-field-value"/>
        </w:rPr>
        <w:t xml:space="preserve"> i terapeutyczne dzieci przebywających w pieczy zastępczej</w:t>
      </w:r>
      <w:r w:rsidR="006B7E73">
        <w:rPr>
          <w:rStyle w:val="projectdescription-field-value"/>
        </w:rPr>
        <w:t>;</w:t>
      </w:r>
    </w:p>
    <w:p w:rsidR="006B7E73" w:rsidRDefault="006B7E73" w:rsidP="00375184">
      <w:pPr>
        <w:pStyle w:val="Akapitzlist"/>
        <w:numPr>
          <w:ilvl w:val="0"/>
          <w:numId w:val="11"/>
        </w:numPr>
        <w:rPr>
          <w:rStyle w:val="projectdescription-field-value"/>
        </w:rPr>
      </w:pPr>
      <w:r w:rsidRPr="006B7E73">
        <w:rPr>
          <w:rStyle w:val="projectdescription-field-value"/>
        </w:rPr>
        <w:t>Wsparcie rozwoju umiejętności i organizacja czasu wolnego wychowanków pieczy zastępczej</w:t>
      </w:r>
      <w:r>
        <w:rPr>
          <w:rStyle w:val="projectdescription-field-value"/>
        </w:rPr>
        <w:t>.</w:t>
      </w:r>
    </w:p>
    <w:p w:rsidR="00AD4B3F" w:rsidRPr="003005D2" w:rsidRDefault="0025522C" w:rsidP="003005D2">
      <w:pPr>
        <w:rPr>
          <w:b/>
        </w:rPr>
      </w:pPr>
      <w:r w:rsidRPr="0025522C">
        <w:rPr>
          <w:b/>
        </w:rPr>
        <w:t>Wskaźniki</w:t>
      </w:r>
      <w:bookmarkStart w:id="1" w:name="_Hlk178766711"/>
      <w:r w:rsidR="007B1211">
        <w:rPr>
          <w:b/>
        </w:rPr>
        <w:t>:</w:t>
      </w:r>
    </w:p>
    <w:p w:rsidR="003005D2" w:rsidRPr="003005D2" w:rsidRDefault="003005D2" w:rsidP="00C4294A">
      <w:pPr>
        <w:pStyle w:val="Akapitzlist"/>
        <w:numPr>
          <w:ilvl w:val="0"/>
          <w:numId w:val="2"/>
        </w:numPr>
        <w:spacing w:after="0" w:line="276" w:lineRule="auto"/>
        <w:ind w:left="714" w:hanging="357"/>
        <w:contextualSpacing w:val="0"/>
        <w:rPr>
          <w:rStyle w:val="mat-tooltip-trigger"/>
          <w:rFonts w:eastAsia="Times New Roman" w:cstheme="minorHAnsi"/>
        </w:rPr>
      </w:pPr>
      <w:r>
        <w:rPr>
          <w:rStyle w:val="mat-tooltip-trigger"/>
        </w:rPr>
        <w:t>Liczba osób objętych usługami w zakresie wspierania rodziny i pieczy zastępczej: 126;</w:t>
      </w:r>
    </w:p>
    <w:p w:rsidR="00496FB7" w:rsidRPr="003005D2" w:rsidRDefault="00496FB7" w:rsidP="00C4294A">
      <w:pPr>
        <w:pStyle w:val="Akapitzlist"/>
        <w:numPr>
          <w:ilvl w:val="0"/>
          <w:numId w:val="2"/>
        </w:numPr>
        <w:spacing w:after="0" w:line="276" w:lineRule="auto"/>
        <w:ind w:left="714" w:hanging="357"/>
        <w:contextualSpacing w:val="0"/>
        <w:rPr>
          <w:rFonts w:eastAsia="Times New Roman" w:cstheme="minorHAnsi"/>
        </w:rPr>
      </w:pPr>
      <w:r w:rsidRPr="003005D2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3005D2" w:rsidRPr="003005D2">
        <w:rPr>
          <w:rFonts w:eastAsia="Times New Roman" w:cstheme="minorHAnsi"/>
          <w:color w:val="000000"/>
        </w:rPr>
        <w:t>38</w:t>
      </w:r>
      <w:r w:rsidR="00256C0A" w:rsidRPr="003005D2">
        <w:rPr>
          <w:rFonts w:eastAsia="Times New Roman" w:cstheme="minorHAnsi"/>
          <w:color w:val="000000"/>
        </w:rPr>
        <w:t>.</w:t>
      </w:r>
    </w:p>
    <w:bookmarkEnd w:id="1"/>
    <w:p w:rsidR="00AD4B3F" w:rsidRPr="008D632E" w:rsidRDefault="003005D2" w:rsidP="008D632E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mat-tooltip-trigger"/>
        </w:rPr>
        <w:t>Liczba utworzonych w programie miejsc świadczenia usług wspierania rodziny i pieczy zastępczej istniejących po zakończeniu projektu</w:t>
      </w:r>
      <w:r w:rsidR="007A1BA2">
        <w:rPr>
          <w:rFonts w:eastAsia="Times New Roman" w:cstheme="minorHAnsi"/>
          <w:color w:val="000000"/>
        </w:rPr>
        <w:t xml:space="preserve">: </w:t>
      </w:r>
      <w:r w:rsidR="00952BEB">
        <w:rPr>
          <w:rFonts w:eastAsia="Times New Roman" w:cstheme="minorHAnsi"/>
          <w:color w:val="000000"/>
        </w:rPr>
        <w:t>1</w:t>
      </w:r>
      <w:r>
        <w:rPr>
          <w:rFonts w:eastAsia="Times New Roman" w:cstheme="minorHAnsi"/>
          <w:color w:val="000000"/>
        </w:rPr>
        <w:t>6</w:t>
      </w:r>
      <w:r w:rsidR="008D632E">
        <w:rPr>
          <w:rFonts w:eastAsia="Times New Roman" w:cstheme="minorHAnsi"/>
          <w:color w:val="000000"/>
        </w:rPr>
        <w:t>.</w:t>
      </w:r>
    </w:p>
    <w:sectPr w:rsidR="00AD4B3F" w:rsidRPr="008D632E" w:rsidSect="00D77B6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B3E55"/>
    <w:multiLevelType w:val="hybridMultilevel"/>
    <w:tmpl w:val="B47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7783E"/>
    <w:multiLevelType w:val="hybridMultilevel"/>
    <w:tmpl w:val="5928A8A4"/>
    <w:lvl w:ilvl="0" w:tplc="D34CC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E30B5"/>
    <w:multiLevelType w:val="hybridMultilevel"/>
    <w:tmpl w:val="3B66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60E84"/>
    <w:multiLevelType w:val="hybridMultilevel"/>
    <w:tmpl w:val="43CE8E0A"/>
    <w:lvl w:ilvl="0" w:tplc="497C8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358D9"/>
    <w:multiLevelType w:val="hybridMultilevel"/>
    <w:tmpl w:val="8146F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51E188F-408A-4027-9686-E5795B5D5871}"/>
  </w:docVars>
  <w:rsids>
    <w:rsidRoot w:val="00A97F65"/>
    <w:rsid w:val="00003D20"/>
    <w:rsid w:val="0004219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2CEB"/>
    <w:rsid w:val="001D4B1B"/>
    <w:rsid w:val="00204467"/>
    <w:rsid w:val="002048B0"/>
    <w:rsid w:val="0023335E"/>
    <w:rsid w:val="00240388"/>
    <w:rsid w:val="0025522C"/>
    <w:rsid w:val="00255497"/>
    <w:rsid w:val="00256C0A"/>
    <w:rsid w:val="00272BEC"/>
    <w:rsid w:val="002B28E1"/>
    <w:rsid w:val="002B317E"/>
    <w:rsid w:val="002C44FE"/>
    <w:rsid w:val="002F583F"/>
    <w:rsid w:val="003005D2"/>
    <w:rsid w:val="00325DA8"/>
    <w:rsid w:val="00357DDE"/>
    <w:rsid w:val="0037424B"/>
    <w:rsid w:val="00375184"/>
    <w:rsid w:val="003A2750"/>
    <w:rsid w:val="003C1B03"/>
    <w:rsid w:val="00410B4A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A284F"/>
    <w:rsid w:val="005E778E"/>
    <w:rsid w:val="0062345D"/>
    <w:rsid w:val="00661A65"/>
    <w:rsid w:val="006721BA"/>
    <w:rsid w:val="0069432D"/>
    <w:rsid w:val="006A37CA"/>
    <w:rsid w:val="006B7E73"/>
    <w:rsid w:val="006D3451"/>
    <w:rsid w:val="006F0152"/>
    <w:rsid w:val="00752ED8"/>
    <w:rsid w:val="00773E48"/>
    <w:rsid w:val="00774544"/>
    <w:rsid w:val="007A1BA2"/>
    <w:rsid w:val="007B1211"/>
    <w:rsid w:val="007C7D96"/>
    <w:rsid w:val="007D1E02"/>
    <w:rsid w:val="007D710C"/>
    <w:rsid w:val="007F1672"/>
    <w:rsid w:val="008111D6"/>
    <w:rsid w:val="008152F6"/>
    <w:rsid w:val="00847D4B"/>
    <w:rsid w:val="008D56C2"/>
    <w:rsid w:val="008D632E"/>
    <w:rsid w:val="008F22A9"/>
    <w:rsid w:val="008F40A3"/>
    <w:rsid w:val="00952BEB"/>
    <w:rsid w:val="0097519A"/>
    <w:rsid w:val="0098493F"/>
    <w:rsid w:val="0099302C"/>
    <w:rsid w:val="009F3296"/>
    <w:rsid w:val="00A00A0F"/>
    <w:rsid w:val="00A40ED0"/>
    <w:rsid w:val="00A97F65"/>
    <w:rsid w:val="00AD25E9"/>
    <w:rsid w:val="00AD3F67"/>
    <w:rsid w:val="00AD4B3F"/>
    <w:rsid w:val="00AD7520"/>
    <w:rsid w:val="00AE1318"/>
    <w:rsid w:val="00AE317B"/>
    <w:rsid w:val="00B3447C"/>
    <w:rsid w:val="00BB14DC"/>
    <w:rsid w:val="00BD5FAA"/>
    <w:rsid w:val="00C13CF7"/>
    <w:rsid w:val="00C15E8B"/>
    <w:rsid w:val="00C4294A"/>
    <w:rsid w:val="00C86368"/>
    <w:rsid w:val="00CB023A"/>
    <w:rsid w:val="00CD16A8"/>
    <w:rsid w:val="00CD6524"/>
    <w:rsid w:val="00CF00A4"/>
    <w:rsid w:val="00CF4EAD"/>
    <w:rsid w:val="00D51725"/>
    <w:rsid w:val="00D77B6E"/>
    <w:rsid w:val="00DA0075"/>
    <w:rsid w:val="00E234D3"/>
    <w:rsid w:val="00E25FBD"/>
    <w:rsid w:val="00E332EF"/>
    <w:rsid w:val="00E3791F"/>
    <w:rsid w:val="00E44B6D"/>
    <w:rsid w:val="00E951AF"/>
    <w:rsid w:val="00EA1DF8"/>
    <w:rsid w:val="00EF6886"/>
    <w:rsid w:val="00EF7920"/>
    <w:rsid w:val="00F03451"/>
    <w:rsid w:val="00F074CC"/>
    <w:rsid w:val="00F16B0D"/>
    <w:rsid w:val="00F46EB8"/>
    <w:rsid w:val="00F86180"/>
    <w:rsid w:val="00F971C6"/>
    <w:rsid w:val="00FA0099"/>
    <w:rsid w:val="00FB5453"/>
    <w:rsid w:val="00FC5C4D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CECA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51E188F-408A-4027-9686-E5795B5D58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10</cp:revision>
  <dcterms:created xsi:type="dcterms:W3CDTF">2025-01-29T06:37:00Z</dcterms:created>
  <dcterms:modified xsi:type="dcterms:W3CDTF">2025-02-12T10:15:00Z</dcterms:modified>
</cp:coreProperties>
</file>