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F65" w:rsidRPr="009C4087" w:rsidRDefault="009C4087" w:rsidP="00B96D1A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9C4087">
        <w:rPr>
          <w:rFonts w:cstheme="minorHAnsi"/>
          <w:b/>
          <w:sz w:val="28"/>
          <w:szCs w:val="28"/>
        </w:rPr>
        <w:t>Szpitale Pomorskie Spółka z ograniczoną odpowiedzialnością</w:t>
      </w:r>
    </w:p>
    <w:p w:rsidR="00A97F65" w:rsidRPr="00A97F65" w:rsidRDefault="00A97F65" w:rsidP="00A97F65">
      <w:pPr>
        <w:spacing w:after="0" w:line="240" w:lineRule="auto"/>
        <w:jc w:val="center"/>
        <w:rPr>
          <w:rFonts w:ascii="Calibri" w:eastAsia="Times New Roman" w:hAnsi="Calibri" w:cs="Calibri"/>
          <w:b/>
          <w:sz w:val="32"/>
          <w:szCs w:val="32"/>
          <w:lang w:eastAsia="pl-PL"/>
        </w:rPr>
      </w:pPr>
    </w:p>
    <w:p w:rsidR="00A97F65" w:rsidRPr="00FB6878" w:rsidRDefault="00B7053E" w:rsidP="00A97F65">
      <w:pPr>
        <w:jc w:val="center"/>
        <w:rPr>
          <w:sz w:val="28"/>
          <w:szCs w:val="24"/>
        </w:rPr>
      </w:pPr>
      <w:r w:rsidRPr="00FB6878">
        <w:rPr>
          <w:sz w:val="24"/>
        </w:rPr>
        <w:t>„</w:t>
      </w:r>
      <w:r w:rsidR="009C4087" w:rsidRPr="00FB6878">
        <w:rPr>
          <w:sz w:val="24"/>
        </w:rPr>
        <w:t>Adaptacja 360°</w:t>
      </w:r>
      <w:r w:rsidRPr="00FB6878">
        <w:rPr>
          <w:sz w:val="24"/>
        </w:rPr>
        <w:t>”</w:t>
      </w:r>
    </w:p>
    <w:p w:rsidR="00A97F65" w:rsidRPr="00FB6878" w:rsidRDefault="00A97F65" w:rsidP="00A97F65">
      <w:pPr>
        <w:jc w:val="center"/>
        <w:rPr>
          <w:szCs w:val="24"/>
        </w:rPr>
      </w:pPr>
      <w:r w:rsidRPr="00FB6878">
        <w:rPr>
          <w:szCs w:val="24"/>
        </w:rPr>
        <w:t>Działanie 5.</w:t>
      </w:r>
      <w:r w:rsidR="00EE57C6" w:rsidRPr="00FB6878">
        <w:rPr>
          <w:szCs w:val="24"/>
        </w:rPr>
        <w:t>6. Adaptacja pracowników i pracodawców</w:t>
      </w:r>
    </w:p>
    <w:p w:rsidR="005D3029" w:rsidRDefault="005D3029" w:rsidP="005D3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5D3029" w:rsidRDefault="005D3029" w:rsidP="005D3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>Dariusz Nałęcz- wiceprezes zarządu, Magdalen</w:t>
      </w:r>
      <w:bookmarkStart w:id="0" w:name="_GoBack"/>
      <w:bookmarkEnd w:id="0"/>
      <w:r>
        <w:rPr>
          <w:rFonts w:cstheme="minorHAnsi"/>
          <w:bCs/>
        </w:rPr>
        <w:t>a Grzegorek- prokurent</w:t>
      </w:r>
    </w:p>
    <w:p w:rsidR="005D3029" w:rsidRDefault="005D3029"/>
    <w:p w:rsidR="00A97F65" w:rsidRDefault="00A97F65">
      <w:r w:rsidRPr="000D2572">
        <w:rPr>
          <w:b/>
        </w:rPr>
        <w:t>Wartość ogółem:</w:t>
      </w:r>
      <w:r>
        <w:tab/>
      </w:r>
      <w:r>
        <w:tab/>
      </w:r>
      <w:r w:rsidR="009C4087" w:rsidRPr="00B7053E">
        <w:rPr>
          <w:b/>
        </w:rPr>
        <w:t>4 696 657,50</w:t>
      </w:r>
      <w:r w:rsidRPr="00B7053E">
        <w:rPr>
          <w:b/>
        </w:rPr>
        <w:t xml:space="preserve"> zł</w:t>
      </w:r>
    </w:p>
    <w:p w:rsidR="00A97F65" w:rsidRDefault="00A97F65">
      <w:r w:rsidRPr="000D2572">
        <w:rPr>
          <w:b/>
        </w:rPr>
        <w:t>Kwota dofinansowania:</w:t>
      </w:r>
      <w:r w:rsidRPr="000D2572">
        <w:rPr>
          <w:b/>
        </w:rPr>
        <w:tab/>
      </w:r>
      <w:r w:rsidR="009C4087" w:rsidRPr="00B7053E">
        <w:rPr>
          <w:b/>
        </w:rPr>
        <w:t>3 922 158,88</w:t>
      </w:r>
      <w:r w:rsidRPr="00B7053E">
        <w:rPr>
          <w:b/>
        </w:rPr>
        <w:t xml:space="preserve"> zł</w:t>
      </w:r>
    </w:p>
    <w:p w:rsidR="00A97F65" w:rsidRDefault="00A97F65">
      <w:r w:rsidRPr="000D2572">
        <w:rPr>
          <w:b/>
        </w:rPr>
        <w:t>Wkład własny (1</w:t>
      </w:r>
      <w:r w:rsidR="000D1302">
        <w:rPr>
          <w:b/>
        </w:rPr>
        <w:t>5</w:t>
      </w:r>
      <w:r w:rsidRPr="000D2572">
        <w:rPr>
          <w:b/>
        </w:rPr>
        <w:t>%):</w:t>
      </w:r>
      <w:r>
        <w:tab/>
      </w:r>
      <w:r>
        <w:tab/>
      </w:r>
      <w:r w:rsidR="002C667C">
        <w:t xml:space="preserve"> </w:t>
      </w:r>
      <w:r w:rsidR="00B7053E">
        <w:t xml:space="preserve"> </w:t>
      </w:r>
      <w:r w:rsidR="002C667C">
        <w:t xml:space="preserve"> </w:t>
      </w:r>
      <w:r w:rsidR="009C4087" w:rsidRPr="00B7053E">
        <w:rPr>
          <w:b/>
        </w:rPr>
        <w:t>704 498,62</w:t>
      </w:r>
      <w:r w:rsidRPr="00B7053E">
        <w:rPr>
          <w:b/>
        </w:rPr>
        <w:t xml:space="preserve"> zł</w:t>
      </w:r>
    </w:p>
    <w:p w:rsidR="00A97F65" w:rsidRDefault="00A97F65">
      <w:r w:rsidRPr="000D2572">
        <w:rPr>
          <w:b/>
        </w:rPr>
        <w:t>Okres realizacji:</w:t>
      </w:r>
      <w:r>
        <w:t xml:space="preserve"> </w:t>
      </w:r>
      <w:r>
        <w:tab/>
      </w:r>
      <w:r w:rsidR="00B7053E">
        <w:t xml:space="preserve">    </w:t>
      </w:r>
      <w:r w:rsidR="00F56AEB" w:rsidRPr="00B7053E">
        <w:rPr>
          <w:b/>
        </w:rPr>
        <w:t>0</w:t>
      </w:r>
      <w:r w:rsidR="009C4087" w:rsidRPr="00B7053E">
        <w:rPr>
          <w:b/>
        </w:rPr>
        <w:t>1</w:t>
      </w:r>
      <w:r w:rsidR="00F56AEB" w:rsidRPr="00B7053E">
        <w:rPr>
          <w:b/>
        </w:rPr>
        <w:t>.01.2025</w:t>
      </w:r>
      <w:r w:rsidR="000D2572" w:rsidRPr="00B7053E">
        <w:rPr>
          <w:b/>
        </w:rPr>
        <w:t xml:space="preserve"> – </w:t>
      </w:r>
      <w:r w:rsidR="00682409" w:rsidRPr="00B7053E">
        <w:rPr>
          <w:b/>
        </w:rPr>
        <w:t>31.</w:t>
      </w:r>
      <w:r w:rsidR="00F56AEB" w:rsidRPr="00B7053E">
        <w:rPr>
          <w:b/>
        </w:rPr>
        <w:t>12</w:t>
      </w:r>
      <w:r w:rsidR="001930B7" w:rsidRPr="00B7053E">
        <w:rPr>
          <w:b/>
        </w:rPr>
        <w:t>.202</w:t>
      </w:r>
      <w:r w:rsidR="009C4087" w:rsidRPr="00B7053E">
        <w:rPr>
          <w:b/>
        </w:rPr>
        <w:t>6</w:t>
      </w:r>
    </w:p>
    <w:p w:rsidR="000D2572" w:rsidRDefault="000D2572"/>
    <w:p w:rsidR="000D2572" w:rsidRDefault="000D2572" w:rsidP="00B7053E">
      <w:r w:rsidRPr="000D2572">
        <w:rPr>
          <w:b/>
        </w:rPr>
        <w:t xml:space="preserve">Grupa docelowa: </w:t>
      </w:r>
      <w:r w:rsidR="009C4087">
        <w:t>1 649</w:t>
      </w:r>
      <w:r w:rsidR="00EE57C6">
        <w:t xml:space="preserve"> osób</w:t>
      </w:r>
      <w:r w:rsidR="006A623A">
        <w:t xml:space="preserve"> </w:t>
      </w:r>
      <w:r w:rsidR="00EE57C6">
        <w:t xml:space="preserve">zatrudnionych w </w:t>
      </w:r>
      <w:r w:rsidR="009C4087">
        <w:t>Szpitalach Pomorskich Sp. z o.o.</w:t>
      </w:r>
      <w:r w:rsidR="006A623A">
        <w:t>;</w:t>
      </w:r>
    </w:p>
    <w:p w:rsidR="007C7D96" w:rsidRPr="00EE57C6" w:rsidRDefault="000D2572" w:rsidP="00B7053E">
      <w:pPr>
        <w:rPr>
          <w:b/>
        </w:rPr>
      </w:pPr>
      <w:r w:rsidRPr="007C7D96">
        <w:rPr>
          <w:b/>
        </w:rPr>
        <w:t>Cel</w:t>
      </w:r>
      <w:r w:rsidR="00B7053E">
        <w:rPr>
          <w:b/>
        </w:rPr>
        <w:t>em</w:t>
      </w:r>
      <w:r w:rsidRPr="007C7D96">
        <w:rPr>
          <w:b/>
        </w:rPr>
        <w:t xml:space="preserve"> projektu</w:t>
      </w:r>
      <w:r w:rsidR="00B7053E">
        <w:rPr>
          <w:b/>
        </w:rPr>
        <w:t xml:space="preserve"> </w:t>
      </w:r>
      <w:r w:rsidR="008C3CA0">
        <w:t>jest kompleksowe wsparcie procesów adaptacyjnych zachodzących w Spółce Szpitale Pomorskie oraz jej pracowników, zarówno kadry medycznej (personel biały) jak i niemedycznej (personel szary)</w:t>
      </w:r>
      <w:r w:rsidR="00EE57C6">
        <w:t xml:space="preserve">; </w:t>
      </w:r>
    </w:p>
    <w:p w:rsidR="007C7D96" w:rsidRPr="005936E2" w:rsidRDefault="007C7D96" w:rsidP="007C7D96">
      <w:pPr>
        <w:rPr>
          <w:b/>
        </w:rPr>
      </w:pPr>
      <w:r w:rsidRPr="005936E2">
        <w:rPr>
          <w:b/>
        </w:rPr>
        <w:t>Działania:</w:t>
      </w:r>
    </w:p>
    <w:p w:rsidR="00575202" w:rsidRDefault="009A0D71" w:rsidP="002105B0">
      <w:pPr>
        <w:pStyle w:val="Akapitzlist"/>
        <w:numPr>
          <w:ilvl w:val="0"/>
          <w:numId w:val="1"/>
        </w:numPr>
      </w:pPr>
      <w:r>
        <w:t>Opracowanie i wdrożenie dokumentów strategicznych (wypracowanie dokumentów, wsparcie psychologów, socjologów i specjalistów z zakresu zarządzania zmianą i różnorodnością, ewaluacja, utworzenie miejsc pracy zdalnej)</w:t>
      </w:r>
      <w:r w:rsidR="00CF71BF">
        <w:t>;</w:t>
      </w:r>
    </w:p>
    <w:p w:rsidR="009A0D71" w:rsidRDefault="008E32F1" w:rsidP="002105B0">
      <w:pPr>
        <w:pStyle w:val="Akapitzlist"/>
        <w:numPr>
          <w:ilvl w:val="0"/>
          <w:numId w:val="1"/>
        </w:numPr>
      </w:pPr>
      <w:r>
        <w:t>Stworzenie elektronicznych narzędzi wdrożenia strategii adaptacyjnej (stworzenie i wdrożenie platformy elektronicznej, zakup sprzętu komputerowego);</w:t>
      </w:r>
    </w:p>
    <w:p w:rsidR="008E32F1" w:rsidRDefault="008E32F1" w:rsidP="002105B0">
      <w:pPr>
        <w:pStyle w:val="Akapitzlist"/>
        <w:numPr>
          <w:ilvl w:val="0"/>
          <w:numId w:val="1"/>
        </w:numPr>
      </w:pPr>
      <w:r>
        <w:t xml:space="preserve">Wparcie dla lekarek pracujących w specjalizacjach zabiegowych (mentoring, </w:t>
      </w:r>
      <w:proofErr w:type="spellStart"/>
      <w:r>
        <w:t>networking</w:t>
      </w:r>
      <w:proofErr w:type="spellEnd"/>
      <w:r>
        <w:t>, grupy dyskusyjne, platformy online, konsultacje z psychologami, grupy wsparcia, warsztaty, coaching);</w:t>
      </w:r>
    </w:p>
    <w:p w:rsidR="008E32F1" w:rsidRDefault="008E32F1" w:rsidP="002105B0">
      <w:pPr>
        <w:pStyle w:val="Akapitzlist"/>
        <w:numPr>
          <w:ilvl w:val="0"/>
          <w:numId w:val="1"/>
        </w:numPr>
      </w:pPr>
      <w:r>
        <w:t xml:space="preserve">Wparcie dla lekarzy onkologów (mentoring, </w:t>
      </w:r>
      <w:r w:rsidR="00E03395">
        <w:t>szkolenia, warsztaty, coaching, programy rozwoju umiejętności miękkich);</w:t>
      </w:r>
    </w:p>
    <w:p w:rsidR="00E03395" w:rsidRDefault="00604A50" w:rsidP="002105B0">
      <w:pPr>
        <w:pStyle w:val="Akapitzlist"/>
        <w:numPr>
          <w:ilvl w:val="0"/>
          <w:numId w:val="1"/>
        </w:numPr>
      </w:pPr>
      <w:r>
        <w:t>Wsparcie dla pielęgniarek i położnych (wykłady, dyskusje, ćwiczenia praktyczne, warsztaty praktyczne, role-</w:t>
      </w:r>
      <w:proofErr w:type="spellStart"/>
      <w:r>
        <w:t>playing</w:t>
      </w:r>
      <w:proofErr w:type="spellEnd"/>
      <w:r>
        <w:t>, demonstracje, symulacje sytuacyjne, warsztaty, seminaria);</w:t>
      </w:r>
    </w:p>
    <w:p w:rsidR="00604A50" w:rsidRDefault="00604A50" w:rsidP="002105B0">
      <w:pPr>
        <w:pStyle w:val="Akapitzlist"/>
        <w:numPr>
          <w:ilvl w:val="0"/>
          <w:numId w:val="1"/>
        </w:numPr>
      </w:pPr>
      <w:r>
        <w:t>Wsparcie dla pracowników SOR (warsztaty, kursy, spotkań zespołowych, konsultacje, grupy wsparcia, coaching, spotkania indywidualne i grupowe);</w:t>
      </w:r>
    </w:p>
    <w:p w:rsidR="00604A50" w:rsidRDefault="00604A50" w:rsidP="002105B0">
      <w:pPr>
        <w:pStyle w:val="Akapitzlist"/>
        <w:numPr>
          <w:ilvl w:val="0"/>
          <w:numId w:val="1"/>
        </w:numPr>
      </w:pPr>
      <w:r>
        <w:t>Organizacji przestrzeni poprawiającej warunki pracy (prace adaptacyjne, zakup wyposażenia);</w:t>
      </w:r>
    </w:p>
    <w:p w:rsidR="00BC1103" w:rsidRDefault="00BC1103" w:rsidP="00BC1103">
      <w:pPr>
        <w:pStyle w:val="Akapitzlist"/>
      </w:pPr>
    </w:p>
    <w:p w:rsidR="00BE54B3" w:rsidRDefault="00BE54B3" w:rsidP="00BC1103">
      <w:pPr>
        <w:pStyle w:val="Akapitzlist"/>
      </w:pPr>
    </w:p>
    <w:p w:rsidR="00BE54B3" w:rsidRDefault="00BE54B3" w:rsidP="00BC1103">
      <w:pPr>
        <w:pStyle w:val="Akapitzlist"/>
      </w:pPr>
    </w:p>
    <w:p w:rsidR="0025522C" w:rsidRDefault="0025522C" w:rsidP="0025522C">
      <w:pPr>
        <w:rPr>
          <w:b/>
        </w:rPr>
      </w:pPr>
      <w:r w:rsidRPr="0025522C">
        <w:rPr>
          <w:b/>
        </w:rPr>
        <w:t>Wskaźniki</w:t>
      </w:r>
      <w:r>
        <w:rPr>
          <w:b/>
        </w:rPr>
        <w:t xml:space="preserve"> </w:t>
      </w:r>
    </w:p>
    <w:p w:rsidR="0025522C" w:rsidRDefault="00AB2995" w:rsidP="0025522C">
      <w:pPr>
        <w:pStyle w:val="Akapitzlist"/>
        <w:numPr>
          <w:ilvl w:val="0"/>
          <w:numId w:val="2"/>
        </w:numPr>
        <w:rPr>
          <w:b/>
        </w:rPr>
      </w:pPr>
      <w:r w:rsidRPr="00AB2995">
        <w:rPr>
          <w:b/>
        </w:rPr>
        <w:t>Liczba pracodawców objętych wsparciem dotyczącym poprawy środowiska pracy (podmioty)</w:t>
      </w:r>
      <w:r>
        <w:rPr>
          <w:b/>
        </w:rPr>
        <w:t>:</w:t>
      </w:r>
      <w:r w:rsidR="00FE30FD">
        <w:rPr>
          <w:b/>
        </w:rPr>
        <w:t xml:space="preserve"> 1</w:t>
      </w:r>
    </w:p>
    <w:p w:rsidR="0025522C" w:rsidRDefault="00FE30FD" w:rsidP="0025522C">
      <w:pPr>
        <w:pStyle w:val="Akapitzlist"/>
        <w:numPr>
          <w:ilvl w:val="0"/>
          <w:numId w:val="2"/>
        </w:numPr>
        <w:rPr>
          <w:b/>
        </w:rPr>
      </w:pPr>
      <w:r w:rsidRPr="00FE30FD">
        <w:rPr>
          <w:b/>
        </w:rPr>
        <w:t>Liczba osób pracujących, łącznie z prowadzącymi działalność na własny rachunek, objętych wsparciem w programie (osoby):</w:t>
      </w:r>
      <w:r w:rsidR="0025522C" w:rsidRPr="00FE30FD">
        <w:rPr>
          <w:b/>
        </w:rPr>
        <w:t xml:space="preserve"> </w:t>
      </w:r>
      <w:r w:rsidR="00A05DEE">
        <w:rPr>
          <w:b/>
        </w:rPr>
        <w:t>1 649</w:t>
      </w:r>
    </w:p>
    <w:sectPr w:rsidR="00255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1BF" w:rsidRDefault="00CF71BF" w:rsidP="00CF71BF">
      <w:pPr>
        <w:spacing w:after="0" w:line="240" w:lineRule="auto"/>
      </w:pPr>
      <w:r>
        <w:separator/>
      </w:r>
    </w:p>
  </w:endnote>
  <w:endnote w:type="continuationSeparator" w:id="0">
    <w:p w:rsidR="00CF71BF" w:rsidRDefault="00CF71BF" w:rsidP="00CF7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1BF" w:rsidRDefault="00CF71BF" w:rsidP="00CF71BF">
      <w:pPr>
        <w:spacing w:after="0" w:line="240" w:lineRule="auto"/>
      </w:pPr>
      <w:r>
        <w:separator/>
      </w:r>
    </w:p>
  </w:footnote>
  <w:footnote w:type="continuationSeparator" w:id="0">
    <w:p w:rsidR="00CF71BF" w:rsidRDefault="00CF71BF" w:rsidP="00CF7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E30B5"/>
    <w:multiLevelType w:val="hybridMultilevel"/>
    <w:tmpl w:val="AFC8F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A5BC158-9AD6-4867-9001-61CFB70F909A}"/>
  </w:docVars>
  <w:rsids>
    <w:rsidRoot w:val="00A97F65"/>
    <w:rsid w:val="00075E5D"/>
    <w:rsid w:val="000944CA"/>
    <w:rsid w:val="000D1302"/>
    <w:rsid w:val="000D2572"/>
    <w:rsid w:val="000E70CA"/>
    <w:rsid w:val="00113CCC"/>
    <w:rsid w:val="00126B1F"/>
    <w:rsid w:val="0014626E"/>
    <w:rsid w:val="00150E40"/>
    <w:rsid w:val="00151260"/>
    <w:rsid w:val="001529E9"/>
    <w:rsid w:val="001670B3"/>
    <w:rsid w:val="001930B7"/>
    <w:rsid w:val="002048B0"/>
    <w:rsid w:val="002105B0"/>
    <w:rsid w:val="00214FED"/>
    <w:rsid w:val="0023335E"/>
    <w:rsid w:val="0025522C"/>
    <w:rsid w:val="002856E4"/>
    <w:rsid w:val="002B28E1"/>
    <w:rsid w:val="002B3BB0"/>
    <w:rsid w:val="002C667C"/>
    <w:rsid w:val="002F583F"/>
    <w:rsid w:val="003562BD"/>
    <w:rsid w:val="00360190"/>
    <w:rsid w:val="003A2750"/>
    <w:rsid w:val="003B0871"/>
    <w:rsid w:val="003B294F"/>
    <w:rsid w:val="003B3C86"/>
    <w:rsid w:val="003B68A3"/>
    <w:rsid w:val="00410B4A"/>
    <w:rsid w:val="004D14F6"/>
    <w:rsid w:val="004D207C"/>
    <w:rsid w:val="004D5DD7"/>
    <w:rsid w:val="004F5845"/>
    <w:rsid w:val="005238E2"/>
    <w:rsid w:val="00535555"/>
    <w:rsid w:val="005670C3"/>
    <w:rsid w:val="00575202"/>
    <w:rsid w:val="00581897"/>
    <w:rsid w:val="005936E2"/>
    <w:rsid w:val="005D3029"/>
    <w:rsid w:val="00604A50"/>
    <w:rsid w:val="006216AC"/>
    <w:rsid w:val="0062293B"/>
    <w:rsid w:val="0062345D"/>
    <w:rsid w:val="00646B48"/>
    <w:rsid w:val="00661A65"/>
    <w:rsid w:val="00682409"/>
    <w:rsid w:val="00683DBF"/>
    <w:rsid w:val="006A623A"/>
    <w:rsid w:val="00716B30"/>
    <w:rsid w:val="00746650"/>
    <w:rsid w:val="00773E48"/>
    <w:rsid w:val="007B2959"/>
    <w:rsid w:val="007C2B53"/>
    <w:rsid w:val="007C7D96"/>
    <w:rsid w:val="00846386"/>
    <w:rsid w:val="00880D26"/>
    <w:rsid w:val="00883B7A"/>
    <w:rsid w:val="008C3CA0"/>
    <w:rsid w:val="008C480A"/>
    <w:rsid w:val="008D56C2"/>
    <w:rsid w:val="008E32F1"/>
    <w:rsid w:val="0090446B"/>
    <w:rsid w:val="009439DA"/>
    <w:rsid w:val="0096307C"/>
    <w:rsid w:val="0097519A"/>
    <w:rsid w:val="009A0D71"/>
    <w:rsid w:val="009A2897"/>
    <w:rsid w:val="009C4087"/>
    <w:rsid w:val="00A00A0F"/>
    <w:rsid w:val="00A05DEE"/>
    <w:rsid w:val="00A24D2E"/>
    <w:rsid w:val="00A77A50"/>
    <w:rsid w:val="00A97F65"/>
    <w:rsid w:val="00AB2995"/>
    <w:rsid w:val="00AD25E9"/>
    <w:rsid w:val="00AD2BC7"/>
    <w:rsid w:val="00AD3F67"/>
    <w:rsid w:val="00AE317B"/>
    <w:rsid w:val="00B60421"/>
    <w:rsid w:val="00B7053E"/>
    <w:rsid w:val="00B81485"/>
    <w:rsid w:val="00B96D1A"/>
    <w:rsid w:val="00BA18CC"/>
    <w:rsid w:val="00BB14DC"/>
    <w:rsid w:val="00BC1103"/>
    <w:rsid w:val="00BE54B3"/>
    <w:rsid w:val="00BE7AD6"/>
    <w:rsid w:val="00BF259E"/>
    <w:rsid w:val="00C15E8B"/>
    <w:rsid w:val="00C51584"/>
    <w:rsid w:val="00C86368"/>
    <w:rsid w:val="00CB023A"/>
    <w:rsid w:val="00CD16A8"/>
    <w:rsid w:val="00CE58F8"/>
    <w:rsid w:val="00CF3695"/>
    <w:rsid w:val="00CF71BF"/>
    <w:rsid w:val="00D00CB6"/>
    <w:rsid w:val="00D37261"/>
    <w:rsid w:val="00D4377E"/>
    <w:rsid w:val="00D74E6D"/>
    <w:rsid w:val="00DA0075"/>
    <w:rsid w:val="00DB186F"/>
    <w:rsid w:val="00E03395"/>
    <w:rsid w:val="00ED1B51"/>
    <w:rsid w:val="00ED2B40"/>
    <w:rsid w:val="00EE57C6"/>
    <w:rsid w:val="00F03451"/>
    <w:rsid w:val="00F074CC"/>
    <w:rsid w:val="00F56AEB"/>
    <w:rsid w:val="00F86180"/>
    <w:rsid w:val="00F971C6"/>
    <w:rsid w:val="00FA0099"/>
    <w:rsid w:val="00FB6878"/>
    <w:rsid w:val="00FE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6A562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71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71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7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5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A5BC158-9AD6-4867-9001-61CFB70F909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Kiełkiewicz-Zyngiel Magdalena</cp:lastModifiedBy>
  <cp:revision>12</cp:revision>
  <dcterms:created xsi:type="dcterms:W3CDTF">2024-10-30T09:06:00Z</dcterms:created>
  <dcterms:modified xsi:type="dcterms:W3CDTF">2025-02-11T12:34:00Z</dcterms:modified>
</cp:coreProperties>
</file>